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4B" w:rsidRPr="006235A3" w:rsidRDefault="007F744B" w:rsidP="007F744B">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7: Managen en ondernemen</w:t>
      </w:r>
    </w:p>
    <w:p w:rsidR="007F744B" w:rsidRPr="006235A3" w:rsidRDefault="007F744B" w:rsidP="007F744B">
      <w:pPr>
        <w:pStyle w:val="Standaard9"/>
        <w:rPr>
          <w:rFonts w:cs="Arial"/>
          <w:b/>
          <w:sz w:val="22"/>
          <w:szCs w:val="22"/>
          <w:lang w:val="nl-NL"/>
        </w:rPr>
      </w:pPr>
      <w:r w:rsidRPr="006235A3">
        <w:rPr>
          <w:rFonts w:cs="Arial"/>
          <w:sz w:val="22"/>
          <w:szCs w:val="22"/>
          <w:lang w:val="nl-NL"/>
        </w:rPr>
        <w:t>Bedrijfsmatig werken en leiding geven, multidisciplinair samenwerken en onderhouden van relaties met het werkveld.</w:t>
      </w:r>
    </w:p>
    <w:p w:rsidR="007F744B" w:rsidRPr="006235A3" w:rsidRDefault="007F744B" w:rsidP="007F744B">
      <w:pPr>
        <w:pStyle w:val="Standaard9"/>
        <w:rPr>
          <w:rFonts w:cs="Arial"/>
          <w:sz w:val="22"/>
          <w:szCs w:val="22"/>
          <w:lang w:val="nl-NL"/>
        </w:rPr>
      </w:pPr>
      <w:r w:rsidRPr="006235A3">
        <w:rPr>
          <w:rFonts w:cs="Arial"/>
          <w:b/>
          <w:sz w:val="22"/>
          <w:szCs w:val="22"/>
          <w:lang w:val="nl-NL"/>
        </w:rPr>
        <w:t>Niveau 3</w:t>
      </w:r>
    </w:p>
    <w:p w:rsidR="007F744B" w:rsidRPr="006235A3" w:rsidRDefault="007F744B" w:rsidP="007F744B">
      <w:pPr>
        <w:spacing w:after="0" w:line="240" w:lineRule="auto"/>
        <w:rPr>
          <w:rFonts w:ascii="Arial" w:hAnsi="Arial" w:cs="Arial"/>
        </w:rPr>
      </w:pPr>
      <w:r w:rsidRPr="006235A3">
        <w:rPr>
          <w:rFonts w:ascii="Arial" w:hAnsi="Arial" w:cs="Arial"/>
        </w:rPr>
        <w:t>De startende professional Sport en Bewegen leidt in de beroepspraktijk een project, afdeling of een eigen organisatie op het gebied van sport, bewegen en gezondheid.</w:t>
      </w:r>
    </w:p>
    <w:p w:rsidR="007F744B" w:rsidRPr="006235A3" w:rsidRDefault="007F744B" w:rsidP="007F744B">
      <w:pPr>
        <w:pStyle w:val="Standaard9"/>
        <w:rPr>
          <w:rFonts w:cs="Arial"/>
          <w:sz w:val="22"/>
          <w:szCs w:val="22"/>
          <w:lang w:val="nl-NL"/>
        </w:rPr>
      </w:pPr>
    </w:p>
    <w:p w:rsidR="007F744B" w:rsidRPr="006235A3" w:rsidRDefault="007F744B" w:rsidP="007F744B">
      <w:pPr>
        <w:pStyle w:val="Standaard9"/>
        <w:rPr>
          <w:rFonts w:cs="Arial"/>
          <w:sz w:val="22"/>
          <w:szCs w:val="22"/>
          <w:lang w:val="nl-NL"/>
        </w:rPr>
      </w:pPr>
      <w:r w:rsidRPr="006235A3">
        <w:rPr>
          <w:rFonts w:cs="Arial"/>
          <w:sz w:val="22"/>
          <w:szCs w:val="22"/>
          <w:lang w:val="nl-NL"/>
        </w:rPr>
        <w:t xml:space="preserve">De student: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stelt een plan van aanpak op volgens het projectformat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kan de projectgroep voorzitten, notuleren en beheren van logboek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maakt een analyse van de interne en externe omgeving van een organisatie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stelt een offerte op voor een activiteit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stelt een begroting op voor het project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heeft inzicht in de strategische processen binnen een organisatie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neemt initiatief, onderneemt actie m.b.t. gerezen vragen, problemen of conflicten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werkt gestructureerd, volgens een planning, bewaakt grote lijnen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werkt doelgericht naar een oplossing of resultaat toe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 xml:space="preserve">vervult een voortrekkers- of leidersrol, toont zich doortastend en besluitvaardig en bewaakt grote lijnen </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werkt bedrijfsmatig en is gericht op het behalen van concrete resultaten</w:t>
      </w:r>
    </w:p>
    <w:p w:rsidR="007F744B" w:rsidRPr="006235A3" w:rsidRDefault="007F744B" w:rsidP="007F744B">
      <w:pPr>
        <w:pStyle w:val="Standaard9"/>
        <w:numPr>
          <w:ilvl w:val="2"/>
          <w:numId w:val="1"/>
        </w:numPr>
        <w:ind w:left="851" w:hanging="851"/>
        <w:rPr>
          <w:rFonts w:cs="Arial"/>
          <w:sz w:val="22"/>
          <w:szCs w:val="22"/>
          <w:lang w:val="nl-NL"/>
        </w:rPr>
      </w:pPr>
      <w:proofErr w:type="spellStart"/>
      <w:r w:rsidRPr="006235A3">
        <w:rPr>
          <w:rFonts w:cs="Arial"/>
          <w:sz w:val="22"/>
          <w:szCs w:val="22"/>
        </w:rPr>
        <w:t>verwerft</w:t>
      </w:r>
      <w:proofErr w:type="spellEnd"/>
      <w:r w:rsidRPr="006235A3">
        <w:rPr>
          <w:rFonts w:cs="Arial"/>
          <w:sz w:val="22"/>
          <w:szCs w:val="22"/>
        </w:rPr>
        <w:t xml:space="preserve"> </w:t>
      </w:r>
      <w:proofErr w:type="spellStart"/>
      <w:r w:rsidRPr="006235A3">
        <w:rPr>
          <w:rFonts w:cs="Arial"/>
          <w:sz w:val="22"/>
          <w:szCs w:val="22"/>
        </w:rPr>
        <w:t>opdrachten</w:t>
      </w:r>
      <w:proofErr w:type="spellEnd"/>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is</w:t>
      </w:r>
      <w:r w:rsidRPr="006235A3">
        <w:rPr>
          <w:rFonts w:cs="Arial"/>
          <w:color w:val="FF0000"/>
          <w:sz w:val="22"/>
          <w:szCs w:val="22"/>
          <w:lang w:val="nl-NL"/>
        </w:rPr>
        <w:t xml:space="preserve"> </w:t>
      </w:r>
      <w:r w:rsidRPr="006235A3">
        <w:rPr>
          <w:rFonts w:cs="Arial"/>
          <w:sz w:val="22"/>
          <w:szCs w:val="22"/>
          <w:lang w:val="nl-NL"/>
        </w:rPr>
        <w:t>gericht op het bedienen van zowel de interne als externe klanten</w:t>
      </w:r>
    </w:p>
    <w:p w:rsidR="007F744B" w:rsidRPr="006235A3" w:rsidRDefault="007F744B" w:rsidP="007F744B">
      <w:pPr>
        <w:pStyle w:val="Standaard9"/>
        <w:numPr>
          <w:ilvl w:val="2"/>
          <w:numId w:val="1"/>
        </w:numPr>
        <w:ind w:left="851" w:hanging="851"/>
        <w:rPr>
          <w:rFonts w:cs="Arial"/>
          <w:sz w:val="22"/>
          <w:szCs w:val="22"/>
          <w:lang w:val="nl-NL"/>
        </w:rPr>
      </w:pPr>
      <w:r w:rsidRPr="006235A3">
        <w:rPr>
          <w:rFonts w:cs="Arial"/>
          <w:sz w:val="22"/>
          <w:szCs w:val="22"/>
          <w:lang w:val="nl-NL"/>
        </w:rPr>
        <w:t>verzorgt de voorbereiding van strategisch financieel beleid van een organisatie</w:t>
      </w:r>
    </w:p>
    <w:p w:rsidR="007F744B" w:rsidRDefault="007F744B" w:rsidP="007F744B">
      <w:pPr>
        <w:pStyle w:val="Geenafstand1"/>
        <w:snapToGrid w:val="0"/>
        <w:rPr>
          <w:rFonts w:ascii="Arial" w:hAnsi="Arial" w:cs="Arial"/>
          <w:b/>
          <w:lang w:val="nl-NL"/>
        </w:rPr>
      </w:pPr>
    </w:p>
    <w:p w:rsidR="007F744B" w:rsidRPr="006235A3" w:rsidRDefault="007F744B" w:rsidP="007F744B">
      <w:pPr>
        <w:pStyle w:val="Geenafstand1"/>
        <w:snapToGrid w:val="0"/>
        <w:rPr>
          <w:rFonts w:ascii="Arial" w:hAnsi="Arial" w:cs="Arial"/>
          <w:b/>
          <w:lang w:val="nl-NL"/>
        </w:rPr>
      </w:pPr>
      <w:r w:rsidRPr="006235A3">
        <w:rPr>
          <w:rFonts w:ascii="Arial" w:hAnsi="Arial" w:cs="Arial"/>
          <w:b/>
          <w:lang w:val="nl-NL"/>
        </w:rPr>
        <w:t>Ervaring</w:t>
      </w:r>
    </w:p>
    <w:p w:rsidR="007F744B" w:rsidRPr="006235A3" w:rsidRDefault="007F744B" w:rsidP="007F744B">
      <w:pPr>
        <w:spacing w:after="0" w:line="240" w:lineRule="auto"/>
        <w:rPr>
          <w:rFonts w:ascii="Arial" w:hAnsi="Arial" w:cs="Arial"/>
        </w:rPr>
      </w:pPr>
      <w:r>
        <w:rPr>
          <w:rFonts w:ascii="Arial" w:hAnsi="Arial" w:cs="Arial"/>
        </w:rPr>
        <w:t xml:space="preserve">7.3.1 stelt een plan van aanpak op volgens het projectformat. Ik heb een plan van aanpak moeten opstellen voor mijn afstudeer onderzoek met direct goed resultaat. Daar ben ik trots op aangezien niet veel studenten in één keer die behalen. (bewijs: </w:t>
      </w:r>
      <w:hyperlink r:id="rId5" w:history="1">
        <w:r w:rsidRPr="00871D1B">
          <w:rPr>
            <w:rStyle w:val="Hyperlink"/>
            <w:rFonts w:ascii="Arial" w:hAnsi="Arial" w:cs="Arial"/>
          </w:rPr>
          <w:t>beoordeling plan van aanpak JOGG</w:t>
        </w:r>
      </w:hyperlink>
      <w:r>
        <w:rPr>
          <w:rFonts w:ascii="Arial" w:hAnsi="Arial" w:cs="Arial"/>
        </w:rPr>
        <w:t xml:space="preserve">) Ik heb de minor Strategisch Sportbeleid gevolg en dit was een leuke minor waarin ik ervaring heb opgedaan op het gebied van management projecten. 7.3.2 </w:t>
      </w:r>
      <w:r w:rsidRPr="00BE7E97">
        <w:rPr>
          <w:rFonts w:ascii="Arial" w:hAnsi="Arial" w:cs="Arial"/>
        </w:rPr>
        <w:t>kan de projectgroep voorzitten, notuleren en beheren van logboek</w:t>
      </w:r>
      <w:r>
        <w:rPr>
          <w:rFonts w:ascii="Arial" w:hAnsi="Arial" w:cs="Arial"/>
        </w:rPr>
        <w:t xml:space="preserve">. Aangezien ik veel project groepen heb gehad de afgelopen jaren ben ik vaak voorzitter geweest. Ik neem graag de leiding en mede hierdoor heb ik vaak deze functie tot mij genomen en de vergaderingen geleid. Notuleren en de communicatie was mijn sterkte punt. </w:t>
      </w:r>
    </w:p>
    <w:p w:rsidR="007F744B" w:rsidRPr="006235A3" w:rsidRDefault="007F744B" w:rsidP="007F744B">
      <w:pPr>
        <w:spacing w:after="0" w:line="240" w:lineRule="auto"/>
        <w:rPr>
          <w:rFonts w:ascii="Arial" w:hAnsi="Arial" w:cs="Arial"/>
        </w:rPr>
      </w:pPr>
    </w:p>
    <w:p w:rsidR="007F744B" w:rsidRPr="006235A3" w:rsidRDefault="007F744B" w:rsidP="007F744B">
      <w:pPr>
        <w:pStyle w:val="Geenafstand1"/>
        <w:snapToGrid w:val="0"/>
        <w:rPr>
          <w:rFonts w:ascii="Arial" w:hAnsi="Arial" w:cs="Arial"/>
          <w:b/>
          <w:lang w:val="nl-NL"/>
        </w:rPr>
      </w:pPr>
      <w:r w:rsidRPr="006235A3">
        <w:rPr>
          <w:rFonts w:ascii="Arial" w:hAnsi="Arial" w:cs="Arial"/>
          <w:b/>
          <w:lang w:val="nl-NL"/>
        </w:rPr>
        <w:t>Sterke punten</w:t>
      </w:r>
    </w:p>
    <w:p w:rsidR="007F744B" w:rsidRPr="006235A3" w:rsidRDefault="007F744B" w:rsidP="007F744B">
      <w:pPr>
        <w:spacing w:after="0" w:line="240" w:lineRule="auto"/>
        <w:rPr>
          <w:rFonts w:ascii="Arial" w:hAnsi="Arial" w:cs="Arial"/>
        </w:rPr>
      </w:pPr>
      <w:r>
        <w:rPr>
          <w:rFonts w:ascii="Arial" w:hAnsi="Arial" w:cs="Arial"/>
        </w:rPr>
        <w:t xml:space="preserve">7.3.7 </w:t>
      </w:r>
      <w:r w:rsidRPr="00BE7E97">
        <w:rPr>
          <w:rFonts w:ascii="Arial" w:hAnsi="Arial" w:cs="Arial"/>
        </w:rPr>
        <w:t>neemt initiatief, onderneemt actie m.b.t. gerezen vragen, problemen of</w:t>
      </w:r>
      <w:r>
        <w:rPr>
          <w:rFonts w:ascii="Arial" w:hAnsi="Arial" w:cs="Arial"/>
        </w:rPr>
        <w:t xml:space="preserve"> conflicten. Dit is naar mijn mening mijn sterkste punt. Dit komt omdat ik graag wil dat alles goed verloopt en ik niet van onenigheid houd. Aangezien ik in het verleden wel eens conflicten heb ervaren binnen project groepen wilde ik dit altijd direct oplossen. Door gesprekken te leiden en het van verschillende aspecten aan te horen heb ik getracht zoveel mogelijk problemen op te lossen intern. </w:t>
      </w:r>
    </w:p>
    <w:p w:rsidR="007F744B" w:rsidRPr="006235A3" w:rsidRDefault="007F744B" w:rsidP="007F744B">
      <w:pPr>
        <w:spacing w:after="0" w:line="240" w:lineRule="auto"/>
        <w:rPr>
          <w:rFonts w:ascii="Arial" w:hAnsi="Arial" w:cs="Arial"/>
        </w:rPr>
      </w:pPr>
    </w:p>
    <w:p w:rsidR="007F744B" w:rsidRPr="006235A3" w:rsidRDefault="007F744B" w:rsidP="007F744B">
      <w:pPr>
        <w:pStyle w:val="Geenafstand1"/>
        <w:snapToGrid w:val="0"/>
        <w:rPr>
          <w:rFonts w:ascii="Arial" w:hAnsi="Arial" w:cs="Arial"/>
          <w:b/>
          <w:lang w:val="nl-NL"/>
        </w:rPr>
      </w:pPr>
      <w:r w:rsidRPr="006235A3">
        <w:rPr>
          <w:rFonts w:ascii="Arial" w:hAnsi="Arial" w:cs="Arial"/>
          <w:b/>
          <w:lang w:val="nl-NL"/>
        </w:rPr>
        <w:t xml:space="preserve">Ontwikkelpunten </w:t>
      </w:r>
    </w:p>
    <w:p w:rsidR="007F744B" w:rsidRPr="006235A3" w:rsidRDefault="007F744B" w:rsidP="007F744B">
      <w:pPr>
        <w:spacing w:after="0" w:line="240" w:lineRule="auto"/>
        <w:rPr>
          <w:rFonts w:ascii="Arial" w:hAnsi="Arial" w:cs="Arial"/>
        </w:rPr>
      </w:pPr>
      <w:r>
        <w:rPr>
          <w:rFonts w:ascii="Arial" w:hAnsi="Arial" w:cs="Arial"/>
        </w:rPr>
        <w:t xml:space="preserve">7.3.8 werkt gestructureerd, volgens een planning en bewaakt grote lijnen. Deze competentie is een ontwikkelpunt voor mij aangezien ik moeite heb met structuur in o.a. verslagen en projecten. Bepaalde richtlijnen volgen volgens schema vind ik moeilijk om dat te volgen. Ik werk niet met een gestructureerde planning waardoor ik meerdere periode tegen deadlines aanliep en altijd in tijdnood ben gekomen. Ik moet leren voorwerken en op schema te blijven gedurende de hele periode. </w:t>
      </w:r>
    </w:p>
    <w:p w:rsidR="007F744B" w:rsidRPr="006235A3" w:rsidRDefault="007F744B" w:rsidP="007F744B">
      <w:pPr>
        <w:spacing w:after="0" w:line="240" w:lineRule="auto"/>
        <w:rPr>
          <w:rFonts w:ascii="Arial" w:hAnsi="Arial" w:cs="Arial"/>
        </w:rPr>
      </w:pPr>
    </w:p>
    <w:p w:rsidR="007F744B" w:rsidRPr="006235A3" w:rsidRDefault="007F744B" w:rsidP="007F744B">
      <w:pPr>
        <w:pStyle w:val="Geenafstand1"/>
        <w:snapToGrid w:val="0"/>
        <w:rPr>
          <w:rFonts w:ascii="Arial" w:hAnsi="Arial" w:cs="Arial"/>
          <w:b/>
          <w:lang w:val="nl-NL"/>
        </w:rPr>
      </w:pPr>
      <w:r w:rsidRPr="006235A3">
        <w:rPr>
          <w:rFonts w:ascii="Arial" w:hAnsi="Arial" w:cs="Arial"/>
          <w:b/>
          <w:lang w:val="nl-NL"/>
        </w:rPr>
        <w:t xml:space="preserve">Leerdoelen </w:t>
      </w:r>
    </w:p>
    <w:p w:rsidR="004F11D1" w:rsidRDefault="007F744B">
      <w:r w:rsidRPr="00663AC2">
        <w:rPr>
          <w:rFonts w:ascii="Arial" w:hAnsi="Arial" w:cs="Arial"/>
        </w:rPr>
        <w:t xml:space="preserve">Voor in de toekomst wil ik leren plannen en gestructureerd te werk te gaan tijdens diverse projecten om deadlines te behalen en beter resultaat neer te zetten. </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55F3A"/>
    <w:multiLevelType w:val="multilevel"/>
    <w:tmpl w:val="8550BAE0"/>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7.3.%3"/>
      <w:lvlJc w:val="left"/>
      <w:pPr>
        <w:ind w:left="1571"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4B"/>
    <w:rsid w:val="003A0D38"/>
    <w:rsid w:val="004E6B42"/>
    <w:rsid w:val="007F744B"/>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7F0D-814D-4239-A8DA-992E3F94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744B"/>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7F744B"/>
    <w:rPr>
      <w:color w:val="0000FF"/>
      <w:u w:val="single"/>
    </w:rPr>
  </w:style>
  <w:style w:type="paragraph" w:customStyle="1" w:styleId="Geenafstand1">
    <w:name w:val="Geen afstand1"/>
    <w:qFormat/>
    <w:rsid w:val="007F744B"/>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7F744B"/>
    <w:pPr>
      <w:spacing w:after="0" w:line="240" w:lineRule="auto"/>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beoordeling%20plan%20van%20aanpak%20JOGG.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2015-06-07T20:26:00Z</dcterms:created>
  <dcterms:modified xsi:type="dcterms:W3CDTF">2015-06-07T20:26:00Z</dcterms:modified>
</cp:coreProperties>
</file>